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《天津医药》</w:t>
      </w:r>
      <w:r>
        <w:rPr>
          <w:rFonts w:hint="eastAsia"/>
          <w:b/>
          <w:sz w:val="32"/>
          <w:szCs w:val="32"/>
        </w:rPr>
        <w:t>审稿专家</w:t>
      </w:r>
      <w:r>
        <w:rPr>
          <w:b/>
          <w:sz w:val="32"/>
          <w:szCs w:val="32"/>
        </w:rPr>
        <w:t>登记表</w:t>
      </w:r>
    </w:p>
    <w:tbl>
      <w:tblPr>
        <w:tblStyle w:val="7"/>
        <w:tblW w:w="97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263"/>
        <w:gridCol w:w="1013"/>
        <w:gridCol w:w="2101"/>
        <w:gridCol w:w="171"/>
        <w:gridCol w:w="1413"/>
        <w:gridCol w:w="426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203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性别 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01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出生年月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学历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2130" w:type="dxa"/>
            <w:vMerge w:val="restart"/>
            <w:vAlign w:val="center"/>
          </w:tcPr>
          <w:p>
            <w:pPr>
              <w:ind w:left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203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职称 </w:t>
            </w:r>
          </w:p>
        </w:tc>
        <w:tc>
          <w:tcPr>
            <w:tcW w:w="3377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职务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学位 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30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03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学科专业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3377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01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座机</w:t>
            </w:r>
          </w:p>
        </w:tc>
        <w:tc>
          <w:tcPr>
            <w:tcW w:w="2130" w:type="dxa"/>
            <w:vMerge w:val="continue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1" w:hRule="atLeast"/>
        </w:trPr>
        <w:tc>
          <w:tcPr>
            <w:tcW w:w="2203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3377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微信号：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03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377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1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7164" w:type="dxa"/>
            <w:gridSpan w:val="6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工作单位 </w:t>
            </w: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255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邮政编码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20" w:type="dxa"/>
            <w:gridSpan w:val="8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通讯地址</w:t>
            </w:r>
            <w:r>
              <w:rPr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不要重复填写单位名称，</w:t>
            </w:r>
            <w:r>
              <w:rPr>
                <w:b/>
                <w:sz w:val="24"/>
              </w:rPr>
              <w:t>具体到科室）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466" w:type="dxa"/>
            <w:gridSpan w:val="2"/>
          </w:tcPr>
          <w:p>
            <w:pPr>
              <w:rPr>
                <w:b/>
                <w:sz w:val="24"/>
              </w:rPr>
            </w:pPr>
            <w:r>
              <w:rPr>
                <w:sz w:val="24"/>
              </w:rPr>
              <w:t>专业特长及主要研究领域</w:t>
            </w:r>
            <w:r>
              <w:rPr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请尽量详细，并最好明确哪类文章不审，如偏基础或偏临床</w:t>
            </w:r>
            <w:r>
              <w:rPr>
                <w:b/>
                <w:sz w:val="24"/>
              </w:rPr>
              <w:t>）</w:t>
            </w:r>
          </w:p>
        </w:tc>
        <w:tc>
          <w:tcPr>
            <w:tcW w:w="7254" w:type="dxa"/>
            <w:gridSpan w:val="6"/>
          </w:tcPr>
          <w:p>
            <w:pPr>
              <w:rPr>
                <w:rStyle w:val="12"/>
                <w:rFonts w:hint="eastAsia"/>
                <w:color w:val="000000"/>
                <w:sz w:val="24"/>
              </w:rPr>
            </w:pPr>
            <w:r>
              <w:rPr>
                <w:rStyle w:val="12"/>
                <w:rFonts w:hint="eastAsia"/>
                <w:color w:val="000000"/>
                <w:sz w:val="24"/>
              </w:rPr>
              <w:t xml:space="preserve">主要科研方向： 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466" w:type="dxa"/>
            <w:gridSpan w:val="2"/>
          </w:tcPr>
          <w:p>
            <w:pPr>
              <w:rPr>
                <w:sz w:val="24"/>
              </w:rPr>
            </w:pPr>
            <w:r>
              <w:rPr>
                <w:sz w:val="24"/>
              </w:rPr>
              <w:t>指导研究生情况</w:t>
            </w:r>
            <w:r>
              <w:rPr>
                <w:rFonts w:hint="eastAsia"/>
                <w:sz w:val="24"/>
              </w:rPr>
              <w:t>（硕导/博导）</w:t>
            </w:r>
          </w:p>
        </w:tc>
        <w:tc>
          <w:tcPr>
            <w:tcW w:w="3285" w:type="dxa"/>
            <w:gridSpan w:val="3"/>
          </w:tcPr>
          <w:p>
            <w:pPr>
              <w:rPr>
                <w:sz w:val="24"/>
              </w:rPr>
            </w:pPr>
            <w:r>
              <w:rPr>
                <w:sz w:val="24"/>
              </w:rPr>
              <w:t>硕士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Ansi="宋体"/>
                <w:sz w:val="24"/>
              </w:rPr>
              <w:t>名</w:t>
            </w:r>
            <w:r>
              <w:rPr>
                <w:sz w:val="24"/>
              </w:rPr>
              <w:t xml:space="preserve">         </w:t>
            </w:r>
          </w:p>
        </w:tc>
        <w:tc>
          <w:tcPr>
            <w:tcW w:w="3969" w:type="dxa"/>
            <w:gridSpan w:val="3"/>
          </w:tcPr>
          <w:p>
            <w:pPr>
              <w:rPr>
                <w:sz w:val="24"/>
              </w:rPr>
            </w:pPr>
            <w:r>
              <w:rPr>
                <w:sz w:val="24"/>
              </w:rPr>
              <w:t>博士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Ansi="宋体"/>
                <w:sz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466" w:type="dxa"/>
            <w:gridSpan w:val="2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各级专业学会任职情况</w:t>
            </w:r>
          </w:p>
        </w:tc>
        <w:tc>
          <w:tcPr>
            <w:tcW w:w="3285" w:type="dxa"/>
            <w:gridSpan w:val="3"/>
          </w:tcPr>
          <w:p>
            <w:pPr>
              <w:rPr>
                <w:sz w:val="24"/>
              </w:rPr>
            </w:pPr>
          </w:p>
        </w:tc>
        <w:tc>
          <w:tcPr>
            <w:tcW w:w="3969" w:type="dxa"/>
            <w:gridSpan w:val="3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66" w:type="dxa"/>
            <w:gridSpan w:val="2"/>
            <w:vMerge w:val="restart"/>
          </w:tcPr>
          <w:p>
            <w:pPr>
              <w:rPr>
                <w:sz w:val="24"/>
              </w:rPr>
            </w:pPr>
            <w:r>
              <w:rPr>
                <w:sz w:val="24"/>
              </w:rPr>
              <w:t>担任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国内外期刊</w:t>
            </w:r>
            <w:r>
              <w:rPr>
                <w:sz w:val="24"/>
              </w:rPr>
              <w:t>编委或审稿人情况</w:t>
            </w:r>
          </w:p>
        </w:tc>
        <w:tc>
          <w:tcPr>
            <w:tcW w:w="3285" w:type="dxa"/>
            <w:gridSpan w:val="3"/>
          </w:tcPr>
          <w:p>
            <w:pPr>
              <w:rPr>
                <w:sz w:val="24"/>
              </w:rPr>
            </w:pPr>
            <w:r>
              <w:rPr>
                <w:sz w:val="24"/>
              </w:rPr>
              <w:t>刊物</w:t>
            </w:r>
          </w:p>
        </w:tc>
        <w:tc>
          <w:tcPr>
            <w:tcW w:w="3969" w:type="dxa"/>
            <w:gridSpan w:val="3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466" w:type="dxa"/>
            <w:gridSpan w:val="2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285" w:type="dxa"/>
            <w:gridSpan w:val="3"/>
          </w:tcPr>
          <w:p>
            <w:pPr>
              <w:rPr>
                <w:sz w:val="24"/>
              </w:rPr>
            </w:pPr>
          </w:p>
        </w:tc>
        <w:tc>
          <w:tcPr>
            <w:tcW w:w="3969" w:type="dxa"/>
            <w:gridSpan w:val="3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466" w:type="dxa"/>
            <w:gridSpan w:val="2"/>
            <w:vMerge w:val="restart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近五年参与</w:t>
            </w:r>
            <w:r>
              <w:rPr>
                <w:sz w:val="24"/>
              </w:rPr>
              <w:t>的科研项目或课题</w:t>
            </w:r>
            <w:r>
              <w:rPr>
                <w:rFonts w:hint="eastAsia"/>
                <w:sz w:val="24"/>
              </w:rPr>
              <w:t>（请注明课题名称，级别，第几完成人以及在研或是否结题等信息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仅限局级及以上，不含院级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254" w:type="dxa"/>
            <w:gridSpan w:val="6"/>
          </w:tcPr>
          <w:p>
            <w:pPr>
              <w:spacing w:line="360" w:lineRule="auto"/>
              <w:ind w:firstLine="120" w:firstLineChars="50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国家级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Ansi="宋体"/>
                <w:sz w:val="24"/>
              </w:rPr>
              <w:t>项；</w:t>
            </w:r>
            <w:r>
              <w:rPr>
                <w:rFonts w:hAnsi="宋体"/>
                <w:bCs/>
                <w:sz w:val="24"/>
              </w:rPr>
              <w:t>省部级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Ansi="宋体"/>
                <w:sz w:val="24"/>
              </w:rPr>
              <w:t>项；</w:t>
            </w:r>
            <w:r>
              <w:rPr>
                <w:rFonts w:hAnsi="宋体"/>
                <w:bCs/>
                <w:sz w:val="24"/>
              </w:rPr>
              <w:t>厅局级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Ansi="宋体"/>
                <w:sz w:val="24"/>
              </w:rPr>
              <w:t>项；</w:t>
            </w:r>
            <w:r>
              <w:rPr>
                <w:rFonts w:hAnsi="宋体"/>
                <w:bCs/>
                <w:sz w:val="24"/>
              </w:rPr>
              <w:t>国际合作项目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Ansi="宋体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2466" w:type="dxa"/>
            <w:gridSpan w:val="2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7254" w:type="dxa"/>
            <w:gridSpan w:val="6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（主持/参与）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2466" w:type="dxa"/>
            <w:gridSpan w:val="2"/>
          </w:tcPr>
          <w:p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近五年</w:t>
            </w:r>
            <w:r>
              <w:rPr>
                <w:rFonts w:hint="eastAsia"/>
                <w:sz w:val="24"/>
              </w:rPr>
              <w:t>主要学术成果（论文/专利等）</w:t>
            </w:r>
          </w:p>
        </w:tc>
        <w:tc>
          <w:tcPr>
            <w:tcW w:w="7254" w:type="dxa"/>
            <w:gridSpan w:val="6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sz w:val="24"/>
              </w:rPr>
              <w:t>论文须注明第几作者、文题、期刊名称、年卷期、起止页码等信息；英文文章注明</w:t>
            </w:r>
            <w:r>
              <w:rPr>
                <w:rFonts w:hint="eastAsia"/>
                <w:b/>
                <w:bCs/>
                <w:sz w:val="24"/>
              </w:rPr>
              <w:t>影响因子</w:t>
            </w:r>
            <w:r>
              <w:rPr>
                <w:rFonts w:hint="eastAsia"/>
                <w:sz w:val="24"/>
                <w:lang w:val="en-US" w:eastAsia="zh-CN"/>
              </w:rPr>
              <w:t>及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JCR或中科院期刊分区</w:t>
            </w:r>
            <w:r>
              <w:rPr>
                <w:rFonts w:hint="eastAsia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466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人才奖励等情况</w:t>
            </w:r>
          </w:p>
        </w:tc>
        <w:tc>
          <w:tcPr>
            <w:tcW w:w="7254" w:type="dxa"/>
            <w:gridSpan w:val="6"/>
          </w:tcPr>
          <w:p>
            <w:pPr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466" w:type="dxa"/>
            <w:gridSpan w:val="2"/>
          </w:tcPr>
          <w:p>
            <w:pPr>
              <w:rPr>
                <w:sz w:val="24"/>
              </w:rPr>
            </w:pPr>
            <w:r>
              <w:rPr>
                <w:sz w:val="24"/>
              </w:rPr>
              <w:t>稿件审回时间</w:t>
            </w:r>
            <w:r>
              <w:rPr>
                <w:rFonts w:hint="eastAsia"/>
                <w:sz w:val="24"/>
              </w:rPr>
              <w:t>（选项后打√）</w:t>
            </w:r>
          </w:p>
        </w:tc>
        <w:tc>
          <w:tcPr>
            <w:tcW w:w="7254" w:type="dxa"/>
            <w:gridSpan w:val="6"/>
          </w:tcPr>
          <w:p>
            <w:pPr>
              <w:rPr>
                <w:rFonts w:hint="eastAsia"/>
                <w:sz w:val="24"/>
              </w:rPr>
            </w:pPr>
            <w:r>
              <w:rPr>
                <w:rFonts w:hAnsi="宋体"/>
                <w:sz w:val="24"/>
              </w:rPr>
              <w:t>①</w:t>
            </w:r>
            <w:r>
              <w:rPr>
                <w:sz w:val="24"/>
              </w:rPr>
              <w:t>1周之内□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②</w:t>
            </w:r>
            <w:r>
              <w:rPr>
                <w:sz w:val="24"/>
              </w:rPr>
              <w:t xml:space="preserve">2周之内□   </w:t>
            </w:r>
            <w:r>
              <w:rPr>
                <w:rFonts w:hAnsi="宋体"/>
                <w:sz w:val="24"/>
              </w:rPr>
              <w:t>③</w:t>
            </w:r>
            <w:r>
              <w:rPr>
                <w:sz w:val="24"/>
              </w:rPr>
              <w:t xml:space="preserve">1个月□    </w:t>
            </w:r>
            <w:r>
              <w:rPr>
                <w:rFonts w:hAnsi="宋体"/>
                <w:sz w:val="24"/>
              </w:rPr>
              <w:t>④</w:t>
            </w:r>
            <w:r>
              <w:rPr>
                <w:sz w:val="24"/>
              </w:rPr>
              <w:t>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66" w:type="dxa"/>
            <w:gridSpan w:val="2"/>
          </w:tcPr>
          <w:p>
            <w:pPr>
              <w:rPr>
                <w:sz w:val="24"/>
              </w:rPr>
            </w:pPr>
            <w:r>
              <w:rPr>
                <w:sz w:val="24"/>
              </w:rPr>
              <w:t>每月</w:t>
            </w:r>
            <w:r>
              <w:rPr>
                <w:rFonts w:hint="eastAsia"/>
                <w:sz w:val="24"/>
              </w:rPr>
              <w:t>可承担</w:t>
            </w:r>
            <w:r>
              <w:rPr>
                <w:sz w:val="24"/>
              </w:rPr>
              <w:t>审稿篇数</w:t>
            </w:r>
            <w:r>
              <w:rPr>
                <w:rFonts w:hint="eastAsia"/>
                <w:sz w:val="24"/>
              </w:rPr>
              <w:t>（选项后打√）</w:t>
            </w:r>
          </w:p>
        </w:tc>
        <w:tc>
          <w:tcPr>
            <w:tcW w:w="7254" w:type="dxa"/>
            <w:gridSpan w:val="6"/>
          </w:tcPr>
          <w:p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①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1~2</w:t>
            </w:r>
            <w:r>
              <w:rPr>
                <w:rFonts w:hAnsi="宋体"/>
                <w:sz w:val="24"/>
              </w:rPr>
              <w:t>篇</w:t>
            </w:r>
            <w:r>
              <w:rPr>
                <w:sz w:val="24"/>
              </w:rPr>
              <w:t xml:space="preserve">□     </w:t>
            </w:r>
            <w:r>
              <w:rPr>
                <w:rFonts w:hAnsi="宋体"/>
                <w:sz w:val="24"/>
              </w:rPr>
              <w:t>②</w:t>
            </w:r>
            <w:r>
              <w:rPr>
                <w:sz w:val="24"/>
              </w:rPr>
              <w:t>3~5</w:t>
            </w:r>
            <w:r>
              <w:rPr>
                <w:rFonts w:hAnsi="宋体"/>
                <w:sz w:val="24"/>
              </w:rPr>
              <w:t>篇</w:t>
            </w:r>
            <w:r>
              <w:rPr>
                <w:sz w:val="24"/>
              </w:rPr>
              <w:t xml:space="preserve">□        </w:t>
            </w:r>
            <w:r>
              <w:rPr>
                <w:rFonts w:hAnsi="宋体"/>
                <w:sz w:val="24"/>
              </w:rPr>
              <w:t>③不限</w:t>
            </w:r>
            <w:r>
              <w:rPr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66" w:type="dxa"/>
            <w:gridSpan w:val="2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可否承担组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稿、约稿等工作</w:t>
            </w:r>
          </w:p>
        </w:tc>
        <w:tc>
          <w:tcPr>
            <w:tcW w:w="7254" w:type="dxa"/>
            <w:gridSpan w:val="6"/>
          </w:tcPr>
          <w:p>
            <w:pPr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①</w:t>
            </w: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t xml:space="preserve">□     </w:t>
            </w:r>
            <w:r>
              <w:rPr>
                <w:rFonts w:hAnsi="宋体"/>
                <w:sz w:val="24"/>
              </w:rPr>
              <w:t>②</w:t>
            </w:r>
            <w:r>
              <w:rPr>
                <w:rFonts w:hint="eastAsia"/>
                <w:sz w:val="24"/>
              </w:rPr>
              <w:t>否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③</w:t>
            </w:r>
            <w:r>
              <w:rPr>
                <w:rFonts w:hint="eastAsia" w:hAnsi="宋体"/>
                <w:sz w:val="24"/>
              </w:rPr>
              <w:t>视情况</w:t>
            </w:r>
            <w:r>
              <w:rPr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66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您希望的审稿方式</w:t>
            </w:r>
          </w:p>
        </w:tc>
        <w:tc>
          <w:tcPr>
            <w:tcW w:w="7254" w:type="dxa"/>
            <w:gridSpan w:val="6"/>
          </w:tcPr>
          <w:p>
            <w:pPr>
              <w:rPr>
                <w:rFonts w:hint="eastAsia"/>
                <w:sz w:val="24"/>
              </w:rPr>
            </w:pPr>
            <w:r>
              <w:rPr>
                <w:rFonts w:hAnsi="宋体"/>
                <w:sz w:val="24"/>
              </w:rPr>
              <w:t>①</w:t>
            </w:r>
            <w:r>
              <w:rPr>
                <w:rFonts w:hint="eastAsia"/>
                <w:sz w:val="24"/>
              </w:rPr>
              <w:t>双盲审</w:t>
            </w:r>
            <w:r>
              <w:rPr>
                <w:sz w:val="24"/>
              </w:rPr>
              <w:t xml:space="preserve">□  </w:t>
            </w:r>
            <w:r>
              <w:rPr>
                <w:rFonts w:hAnsi="宋体"/>
                <w:sz w:val="24"/>
              </w:rPr>
              <w:t>②</w:t>
            </w:r>
            <w:r>
              <w:rPr>
                <w:rFonts w:hint="eastAsia"/>
                <w:sz w:val="24"/>
              </w:rPr>
              <w:t>单盲审（知晓作者及单位信息等）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③</w:t>
            </w:r>
            <w:r>
              <w:rPr>
                <w:rFonts w:hint="eastAsia" w:hAnsi="宋体"/>
                <w:sz w:val="24"/>
              </w:rPr>
              <w:t>无所谓</w:t>
            </w:r>
            <w:r>
              <w:rPr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66" w:type="dxa"/>
            <w:gridSpan w:val="2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您对人工智能（AI）辅助审稿的态度及是否会采用</w:t>
            </w:r>
          </w:p>
        </w:tc>
        <w:tc>
          <w:tcPr>
            <w:tcW w:w="7254" w:type="dxa"/>
            <w:gridSpan w:val="6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66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关于审稿等事宜，您还什么疑问或者建议</w:t>
            </w:r>
          </w:p>
        </w:tc>
        <w:tc>
          <w:tcPr>
            <w:tcW w:w="7254" w:type="dxa"/>
            <w:gridSpan w:val="6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66" w:type="dxa"/>
            <w:gridSpan w:val="2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254" w:type="dxa"/>
            <w:gridSpan w:val="6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填表日期：</w:t>
      </w:r>
    </w:p>
    <w:sectPr>
      <w:pgSz w:w="12240" w:h="15840"/>
      <w:pgMar w:top="623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B5571538-11C9-48CF-BADA-FC39E73A294C}"/>
    <w:docVar w:name="KY_MEDREF_VERSION" w:val="3"/>
  </w:docVars>
  <w:rsids>
    <w:rsidRoot w:val="004F65F9"/>
    <w:rsid w:val="0004165A"/>
    <w:rsid w:val="0004425C"/>
    <w:rsid w:val="00094048"/>
    <w:rsid w:val="000975BD"/>
    <w:rsid w:val="000A2D55"/>
    <w:rsid w:val="000C6220"/>
    <w:rsid w:val="000D0341"/>
    <w:rsid w:val="000D1CB1"/>
    <w:rsid w:val="000D46B1"/>
    <w:rsid w:val="001150D0"/>
    <w:rsid w:val="00120CCA"/>
    <w:rsid w:val="00124704"/>
    <w:rsid w:val="00141A28"/>
    <w:rsid w:val="00164B87"/>
    <w:rsid w:val="001933F1"/>
    <w:rsid w:val="001A5731"/>
    <w:rsid w:val="001B731A"/>
    <w:rsid w:val="00222074"/>
    <w:rsid w:val="002B2402"/>
    <w:rsid w:val="002F7621"/>
    <w:rsid w:val="00321846"/>
    <w:rsid w:val="00337C70"/>
    <w:rsid w:val="003568DA"/>
    <w:rsid w:val="00395EC4"/>
    <w:rsid w:val="00396233"/>
    <w:rsid w:val="003A52CF"/>
    <w:rsid w:val="003C7254"/>
    <w:rsid w:val="003E1087"/>
    <w:rsid w:val="003E5DA5"/>
    <w:rsid w:val="003E7CCA"/>
    <w:rsid w:val="004A4597"/>
    <w:rsid w:val="004A66AE"/>
    <w:rsid w:val="004F65F9"/>
    <w:rsid w:val="00514C81"/>
    <w:rsid w:val="0056366A"/>
    <w:rsid w:val="00584E5A"/>
    <w:rsid w:val="005A1348"/>
    <w:rsid w:val="006749D5"/>
    <w:rsid w:val="006A4DCA"/>
    <w:rsid w:val="006B2EAB"/>
    <w:rsid w:val="00710018"/>
    <w:rsid w:val="00732F09"/>
    <w:rsid w:val="007877AF"/>
    <w:rsid w:val="00795267"/>
    <w:rsid w:val="007A7200"/>
    <w:rsid w:val="007C18E0"/>
    <w:rsid w:val="007C3285"/>
    <w:rsid w:val="0081669C"/>
    <w:rsid w:val="00833C71"/>
    <w:rsid w:val="008B003A"/>
    <w:rsid w:val="008B6579"/>
    <w:rsid w:val="008E4D49"/>
    <w:rsid w:val="00936371"/>
    <w:rsid w:val="009A5340"/>
    <w:rsid w:val="009B6865"/>
    <w:rsid w:val="009F7EFD"/>
    <w:rsid w:val="00A61762"/>
    <w:rsid w:val="00A639BA"/>
    <w:rsid w:val="00A93343"/>
    <w:rsid w:val="00AE3E56"/>
    <w:rsid w:val="00AF3CC7"/>
    <w:rsid w:val="00B01BF3"/>
    <w:rsid w:val="00B22C2C"/>
    <w:rsid w:val="00B251A8"/>
    <w:rsid w:val="00B340F2"/>
    <w:rsid w:val="00BB628B"/>
    <w:rsid w:val="00CB3953"/>
    <w:rsid w:val="00CC3582"/>
    <w:rsid w:val="00CE2366"/>
    <w:rsid w:val="00D32989"/>
    <w:rsid w:val="00D53A29"/>
    <w:rsid w:val="00DB4740"/>
    <w:rsid w:val="00DD36EF"/>
    <w:rsid w:val="00DF684A"/>
    <w:rsid w:val="00E15CDB"/>
    <w:rsid w:val="00E310BE"/>
    <w:rsid w:val="00E82E99"/>
    <w:rsid w:val="00E96F06"/>
    <w:rsid w:val="00EB1A0F"/>
    <w:rsid w:val="00EE33DA"/>
    <w:rsid w:val="00F05B87"/>
    <w:rsid w:val="00F15985"/>
    <w:rsid w:val="00F33FDF"/>
    <w:rsid w:val="00F6580D"/>
    <w:rsid w:val="00F81697"/>
    <w:rsid w:val="00F81CE1"/>
    <w:rsid w:val="00F931D0"/>
    <w:rsid w:val="00FD3471"/>
    <w:rsid w:val="00FF0054"/>
    <w:rsid w:val="3E5674AB"/>
    <w:rsid w:val="51847F79"/>
    <w:rsid w:val="571D418C"/>
    <w:rsid w:val="64F8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semiHidden/>
    <w:qFormat/>
    <w:uiPriority w:val="0"/>
    <w:rPr>
      <w:sz w:val="21"/>
      <w:szCs w:val="21"/>
    </w:rPr>
  </w:style>
  <w:style w:type="character" w:customStyle="1" w:styleId="11">
    <w:name w:val="s5 mag_style5"/>
    <w:basedOn w:val="9"/>
    <w:qFormat/>
    <w:uiPriority w:val="0"/>
  </w:style>
  <w:style w:type="character" w:customStyle="1" w:styleId="12">
    <w:name w:val="apple-style-span"/>
    <w:basedOn w:val="9"/>
    <w:qFormat/>
    <w:uiPriority w:val="0"/>
  </w:style>
  <w:style w:type="character" w:customStyle="1" w:styleId="13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21721-B5E8-4BE5-90B7-309D7243B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F. Hoffmann-La Roche, Ltd.</Company>
  <Pages>2</Pages>
  <Words>94</Words>
  <Characters>541</Characters>
  <Lines>4</Lines>
  <Paragraphs>1</Paragraphs>
  <TotalTime>7</TotalTime>
  <ScaleCrop>false</ScaleCrop>
  <LinksUpToDate>false</LinksUpToDate>
  <CharactersWithSpaces>634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2022-03-15T02:14:00Z</dcterms:created>
  <dc:creator>liangs1</dc:creator>
  <cp:lastModifiedBy>wj</cp:lastModifiedBy>
  <dcterms:modified xsi:type="dcterms:W3CDTF">2026-01-21T06:04:00Z</dcterms:modified>
  <dc:title>《天津医药》第六界编辑委员会委员登记表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F8E48AB1F1414C5DB5E2FED903FA95CF</vt:lpwstr>
  </property>
</Properties>
</file>