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CDBCA0" w14:textId="0971A506" w:rsidR="0034799A" w:rsidRDefault="00000000" w:rsidP="00567338">
      <w:pPr>
        <w:pStyle w:val="aa"/>
        <w:ind w:left="0" w:right="0"/>
        <w:rPr>
          <w:rFonts w:hint="eastAsia"/>
          <w:color w:val="FF0000"/>
        </w:rPr>
      </w:pPr>
      <w:r>
        <w:t>《天津医药》</w:t>
      </w:r>
      <w:r w:rsidR="00406E46" w:rsidRPr="00406E46">
        <w:t>论文著作权</w:t>
      </w:r>
      <w:r w:rsidR="00567338">
        <w:rPr>
          <w:rFonts w:hint="eastAsia"/>
        </w:rPr>
        <w:t>转让</w:t>
      </w:r>
      <w:r w:rsidR="00406E46" w:rsidRPr="00406E46">
        <w:t>协议书</w:t>
      </w:r>
    </w:p>
    <w:p w14:paraId="40D75CCD" w14:textId="77777777" w:rsidR="0034799A" w:rsidRPr="00915DA5" w:rsidRDefault="00000000" w:rsidP="00567338">
      <w:pPr>
        <w:pStyle w:val="a3"/>
        <w:adjustRightInd w:val="0"/>
        <w:snapToGrid w:val="0"/>
        <w:spacing w:line="420" w:lineRule="exact"/>
        <w:ind w:left="0"/>
        <w:rPr>
          <w:rFonts w:hint="eastAsia"/>
        </w:rPr>
      </w:pPr>
      <w:r w:rsidRPr="00915DA5">
        <w:t>《天津医药》编辑部：</w:t>
      </w:r>
    </w:p>
    <w:p w14:paraId="7B8B2C87" w14:textId="77777777" w:rsidR="0034799A" w:rsidRPr="00915DA5" w:rsidRDefault="00000000" w:rsidP="00567338">
      <w:pPr>
        <w:pStyle w:val="a3"/>
        <w:tabs>
          <w:tab w:val="left" w:pos="8466"/>
        </w:tabs>
        <w:adjustRightInd w:val="0"/>
        <w:snapToGrid w:val="0"/>
        <w:spacing w:line="420" w:lineRule="exact"/>
        <w:ind w:left="0" w:firstLineChars="200" w:firstLine="480"/>
        <w:jc w:val="both"/>
        <w:rPr>
          <w:rFonts w:asciiTheme="minorEastAsia" w:eastAsiaTheme="minorEastAsia" w:hAnsiTheme="minorEastAsia" w:hint="eastAsia"/>
        </w:rPr>
      </w:pPr>
      <w:r w:rsidRPr="00915DA5">
        <w:rPr>
          <w:rFonts w:asciiTheme="minorEastAsia" w:eastAsiaTheme="minorEastAsia" w:hAnsiTheme="minorEastAsia"/>
        </w:rPr>
        <w:t>我们撰写的论文</w:t>
      </w:r>
      <w:r w:rsidRPr="00915DA5">
        <w:rPr>
          <w:rFonts w:asciiTheme="minorEastAsia" w:eastAsiaTheme="minorEastAsia" w:hAnsiTheme="minorEastAsia"/>
          <w:u w:val="single"/>
        </w:rPr>
        <w:t xml:space="preserve"> </w:t>
      </w:r>
      <w:r w:rsidRPr="00915DA5">
        <w:rPr>
          <w:rFonts w:asciiTheme="minorEastAsia" w:eastAsiaTheme="minorEastAsia" w:hAnsiTheme="minorEastAsia"/>
          <w:u w:val="single"/>
        </w:rPr>
        <w:tab/>
      </w:r>
    </w:p>
    <w:p w14:paraId="25382DCE" w14:textId="75F60B12" w:rsidR="0034799A" w:rsidRPr="00915DA5" w:rsidRDefault="00000000" w:rsidP="00567338">
      <w:pPr>
        <w:pStyle w:val="a3"/>
        <w:tabs>
          <w:tab w:val="left" w:pos="1599"/>
        </w:tabs>
        <w:adjustRightInd w:val="0"/>
        <w:snapToGrid w:val="0"/>
        <w:spacing w:line="420" w:lineRule="exact"/>
        <w:ind w:left="0"/>
        <w:jc w:val="both"/>
        <w:rPr>
          <w:rFonts w:asciiTheme="minorEastAsia" w:eastAsiaTheme="minorEastAsia" w:hAnsiTheme="minorEastAsia" w:hint="eastAsia"/>
        </w:rPr>
      </w:pPr>
      <w:r w:rsidRPr="00915DA5">
        <w:rPr>
          <w:rFonts w:asciiTheme="minorEastAsia" w:eastAsiaTheme="minorEastAsia" w:hAnsiTheme="minorEastAsia"/>
        </w:rPr>
        <w:t xml:space="preserve">（稿号：       </w:t>
      </w:r>
      <w:r w:rsidR="00915DA5">
        <w:rPr>
          <w:rFonts w:asciiTheme="minorEastAsia" w:eastAsiaTheme="minorEastAsia" w:hAnsiTheme="minorEastAsia" w:hint="eastAsia"/>
        </w:rPr>
        <w:t xml:space="preserve">  </w:t>
      </w:r>
      <w:r w:rsidRPr="00915DA5">
        <w:rPr>
          <w:rFonts w:asciiTheme="minorEastAsia" w:eastAsiaTheme="minorEastAsia" w:hAnsiTheme="minorEastAsia"/>
          <w:spacing w:val="-120"/>
        </w:rPr>
        <w:t>）</w:t>
      </w:r>
      <w:r w:rsidRPr="00915DA5">
        <w:rPr>
          <w:rFonts w:asciiTheme="minorEastAsia" w:eastAsiaTheme="minorEastAsia" w:hAnsiTheme="minorEastAsia"/>
        </w:rPr>
        <w:t>，</w:t>
      </w:r>
      <w:r w:rsidR="00406E46" w:rsidRPr="00915DA5">
        <w:rPr>
          <w:rFonts w:asciiTheme="minorEastAsia" w:eastAsiaTheme="minorEastAsia" w:hAnsiTheme="minorEastAsia"/>
        </w:rPr>
        <w:t>如稿件被正式录用，</w:t>
      </w:r>
      <w:r w:rsidRPr="00915DA5">
        <w:rPr>
          <w:rFonts w:asciiTheme="minorEastAsia" w:eastAsiaTheme="minorEastAsia" w:hAnsiTheme="minorEastAsia"/>
        </w:rPr>
        <w:t>全体作者针对本文做如下郑重声明</w:t>
      </w:r>
      <w:r w:rsidRPr="00915DA5">
        <w:rPr>
          <w:rFonts w:asciiTheme="minorEastAsia" w:eastAsiaTheme="minorEastAsia" w:hAnsiTheme="minorEastAsia"/>
          <w:spacing w:val="-18"/>
        </w:rPr>
        <w:t>：</w:t>
      </w:r>
    </w:p>
    <w:p w14:paraId="77420DED" w14:textId="6702CBD1" w:rsidR="0034799A" w:rsidRPr="00915DA5" w:rsidRDefault="00000000" w:rsidP="00567338">
      <w:pPr>
        <w:pStyle w:val="ab"/>
        <w:numPr>
          <w:ilvl w:val="0"/>
          <w:numId w:val="1"/>
        </w:numPr>
        <w:tabs>
          <w:tab w:val="left" w:pos="401"/>
        </w:tabs>
        <w:adjustRightInd w:val="0"/>
        <w:snapToGrid w:val="0"/>
        <w:spacing w:before="0" w:line="420" w:lineRule="exact"/>
        <w:ind w:left="0" w:firstLine="0"/>
        <w:jc w:val="both"/>
        <w:rPr>
          <w:rFonts w:asciiTheme="minorEastAsia" w:eastAsiaTheme="minorEastAsia" w:hAnsiTheme="minorEastAsia" w:hint="eastAsia"/>
          <w:sz w:val="24"/>
          <w:szCs w:val="24"/>
        </w:rPr>
      </w:pPr>
      <w:r w:rsidRPr="00915DA5">
        <w:rPr>
          <w:rFonts w:asciiTheme="minorEastAsia" w:eastAsiaTheme="minorEastAsia" w:hAnsiTheme="minorEastAsia"/>
          <w:sz w:val="24"/>
          <w:szCs w:val="24"/>
        </w:rPr>
        <w:t>全文内容真实</w:t>
      </w:r>
      <w:r w:rsidR="00406E46" w:rsidRPr="00915DA5">
        <w:rPr>
          <w:rFonts w:asciiTheme="minorEastAsia" w:eastAsiaTheme="minorEastAsia" w:hAnsiTheme="minorEastAsia" w:hint="eastAsia"/>
          <w:sz w:val="24"/>
          <w:szCs w:val="24"/>
        </w:rPr>
        <w:t>、</w:t>
      </w:r>
      <w:r w:rsidR="00406E46" w:rsidRPr="00915DA5">
        <w:rPr>
          <w:rFonts w:asciiTheme="minorEastAsia" w:eastAsiaTheme="minorEastAsia" w:hAnsiTheme="minorEastAsia"/>
          <w:sz w:val="24"/>
          <w:szCs w:val="24"/>
        </w:rPr>
        <w:t>完整，数据来源可追溯且不存在故意伪造、篡改或重大隐瞒；发现错误时及时通知并配合更正。</w:t>
      </w:r>
    </w:p>
    <w:p w14:paraId="3C1D31FD" w14:textId="7FEF02D1" w:rsidR="0034799A" w:rsidRPr="00915DA5" w:rsidRDefault="00406E46" w:rsidP="00567338">
      <w:pPr>
        <w:pStyle w:val="ab"/>
        <w:numPr>
          <w:ilvl w:val="0"/>
          <w:numId w:val="1"/>
        </w:numPr>
        <w:tabs>
          <w:tab w:val="left" w:pos="401"/>
        </w:tabs>
        <w:adjustRightInd w:val="0"/>
        <w:snapToGrid w:val="0"/>
        <w:spacing w:before="0" w:line="420" w:lineRule="exact"/>
        <w:ind w:left="0" w:firstLine="0"/>
        <w:jc w:val="both"/>
        <w:rPr>
          <w:rFonts w:asciiTheme="minorEastAsia" w:eastAsiaTheme="minorEastAsia" w:hAnsiTheme="minorEastAsia" w:hint="eastAsia"/>
          <w:sz w:val="24"/>
          <w:szCs w:val="24"/>
        </w:rPr>
      </w:pPr>
      <w:r w:rsidRPr="00915DA5">
        <w:rPr>
          <w:rFonts w:asciiTheme="minorEastAsia" w:eastAsiaTheme="minorEastAsia" w:hAnsiTheme="minorEastAsia"/>
          <w:sz w:val="24"/>
          <w:szCs w:val="24"/>
        </w:rPr>
        <w:t>论文符合我国法律法规及出版管理要求，不含国家秘密、工作秘密或依法不得公开的信息；依法或依单位制度需要保密审查/单位批准的，作者已取得相应书面文件。</w:t>
      </w:r>
    </w:p>
    <w:p w14:paraId="12CE505D" w14:textId="77777777" w:rsidR="00406E46" w:rsidRPr="00915DA5" w:rsidRDefault="00406E46" w:rsidP="00567338">
      <w:pPr>
        <w:pStyle w:val="ab"/>
        <w:numPr>
          <w:ilvl w:val="0"/>
          <w:numId w:val="1"/>
        </w:numPr>
        <w:tabs>
          <w:tab w:val="left" w:pos="401"/>
        </w:tabs>
        <w:adjustRightInd w:val="0"/>
        <w:snapToGrid w:val="0"/>
        <w:spacing w:before="0" w:line="420" w:lineRule="exact"/>
        <w:ind w:left="0" w:firstLine="0"/>
        <w:jc w:val="both"/>
        <w:rPr>
          <w:rFonts w:asciiTheme="minorEastAsia" w:eastAsiaTheme="minorEastAsia" w:hAnsiTheme="minorEastAsia" w:hint="eastAsia"/>
          <w:sz w:val="24"/>
          <w:szCs w:val="24"/>
        </w:rPr>
      </w:pPr>
      <w:r w:rsidRPr="00915DA5">
        <w:rPr>
          <w:rFonts w:asciiTheme="minorEastAsia" w:eastAsiaTheme="minorEastAsia" w:hAnsiTheme="minorEastAsia"/>
          <w:sz w:val="24"/>
          <w:szCs w:val="24"/>
        </w:rPr>
        <w:t>编辑部可进行语言、格式、体例和技术性规范化；凡可能改变科学含义、数据、图表、结论或作者观点的实质性修改，应经通信作者代表全体作者确认。</w:t>
      </w:r>
    </w:p>
    <w:p w14:paraId="50F611D7" w14:textId="3CA40D04" w:rsidR="0034799A" w:rsidRPr="00915DA5" w:rsidRDefault="00406E46" w:rsidP="00567338">
      <w:pPr>
        <w:pStyle w:val="ab"/>
        <w:numPr>
          <w:ilvl w:val="0"/>
          <w:numId w:val="1"/>
        </w:numPr>
        <w:tabs>
          <w:tab w:val="left" w:pos="401"/>
        </w:tabs>
        <w:adjustRightInd w:val="0"/>
        <w:snapToGrid w:val="0"/>
        <w:spacing w:before="0" w:line="420" w:lineRule="exact"/>
        <w:ind w:left="0" w:firstLine="0"/>
        <w:jc w:val="both"/>
        <w:rPr>
          <w:rFonts w:asciiTheme="minorEastAsia" w:eastAsiaTheme="minorEastAsia" w:hAnsiTheme="minorEastAsia" w:hint="eastAsia"/>
          <w:sz w:val="24"/>
          <w:szCs w:val="24"/>
        </w:rPr>
      </w:pPr>
      <w:r w:rsidRPr="00915DA5">
        <w:rPr>
          <w:rFonts w:asciiTheme="minorEastAsia" w:eastAsiaTheme="minorEastAsia" w:hAnsiTheme="minorEastAsia"/>
          <w:sz w:val="24"/>
          <w:szCs w:val="24"/>
        </w:rPr>
        <w:t>全部署名者符合作者资格并同意署名及排序；</w:t>
      </w:r>
      <w:r w:rsidRPr="00915DA5">
        <w:rPr>
          <w:rFonts w:asciiTheme="minorEastAsia" w:eastAsiaTheme="minorEastAsia" w:hAnsiTheme="minorEastAsia"/>
          <w:spacing w:val="-1"/>
          <w:sz w:val="24"/>
          <w:szCs w:val="24"/>
        </w:rPr>
        <w:t>无一稿多投、重复或部分重复发表，</w:t>
      </w:r>
      <w:r w:rsidRPr="00915DA5">
        <w:rPr>
          <w:rFonts w:asciiTheme="minorEastAsia" w:eastAsiaTheme="minorEastAsia" w:hAnsiTheme="minorEastAsia"/>
          <w:spacing w:val="-5"/>
          <w:sz w:val="24"/>
          <w:szCs w:val="24"/>
        </w:rPr>
        <w:t>且不涉及其他与知识产权有关的侵权问题。若发生侵权、泄密或相关法</w:t>
      </w:r>
      <w:r w:rsidRPr="00915DA5">
        <w:rPr>
          <w:rFonts w:asciiTheme="minorEastAsia" w:eastAsiaTheme="minorEastAsia" w:hAnsiTheme="minorEastAsia"/>
          <w:spacing w:val="-12"/>
          <w:sz w:val="24"/>
          <w:szCs w:val="24"/>
        </w:rPr>
        <w:t>律问题与</w:t>
      </w:r>
      <w:r w:rsidRPr="00915DA5">
        <w:rPr>
          <w:rFonts w:asciiTheme="minorEastAsia" w:eastAsiaTheme="minorEastAsia" w:hAnsiTheme="minorEastAsia" w:hint="eastAsia"/>
          <w:spacing w:val="-12"/>
          <w:sz w:val="24"/>
          <w:szCs w:val="24"/>
        </w:rPr>
        <w:t>贵</w:t>
      </w:r>
      <w:r w:rsidRPr="00915DA5">
        <w:rPr>
          <w:rFonts w:asciiTheme="minorEastAsia" w:eastAsiaTheme="minorEastAsia" w:hAnsiTheme="minorEastAsia"/>
          <w:spacing w:val="-12"/>
          <w:sz w:val="24"/>
          <w:szCs w:val="24"/>
        </w:rPr>
        <w:t>编辑部无关。</w:t>
      </w:r>
    </w:p>
    <w:p w14:paraId="0B17477D" w14:textId="6323A7ED" w:rsidR="0034799A" w:rsidRPr="00915DA5" w:rsidRDefault="00000000" w:rsidP="00567338">
      <w:pPr>
        <w:pStyle w:val="ab"/>
        <w:numPr>
          <w:ilvl w:val="0"/>
          <w:numId w:val="1"/>
        </w:numPr>
        <w:tabs>
          <w:tab w:val="left" w:pos="401"/>
        </w:tabs>
        <w:adjustRightInd w:val="0"/>
        <w:snapToGrid w:val="0"/>
        <w:spacing w:before="0" w:line="420" w:lineRule="exact"/>
        <w:ind w:left="0" w:firstLine="0"/>
        <w:jc w:val="both"/>
        <w:rPr>
          <w:rFonts w:asciiTheme="minorEastAsia" w:eastAsiaTheme="minorEastAsia" w:hAnsiTheme="minorEastAsia" w:hint="eastAsia"/>
          <w:sz w:val="24"/>
          <w:szCs w:val="24"/>
        </w:rPr>
      </w:pPr>
      <w:r w:rsidRPr="00915DA5">
        <w:rPr>
          <w:rFonts w:asciiTheme="minorEastAsia" w:eastAsiaTheme="minorEastAsia" w:hAnsiTheme="minorEastAsia"/>
          <w:sz w:val="24"/>
          <w:szCs w:val="24"/>
        </w:rPr>
        <w:t>同意编辑部对本文具有以下专有使用权：汇编权（论文的部分或全部</w:t>
      </w:r>
      <w:r w:rsidRPr="00915DA5">
        <w:rPr>
          <w:rFonts w:asciiTheme="minorEastAsia" w:eastAsiaTheme="minorEastAsia" w:hAnsiTheme="minorEastAsia"/>
          <w:spacing w:val="-120"/>
          <w:sz w:val="24"/>
          <w:szCs w:val="24"/>
        </w:rPr>
        <w:t>）</w:t>
      </w:r>
      <w:r w:rsidRPr="00915DA5">
        <w:rPr>
          <w:rFonts w:asciiTheme="minorEastAsia" w:eastAsiaTheme="minorEastAsia" w:hAnsiTheme="minorEastAsia"/>
          <w:sz w:val="24"/>
          <w:szCs w:val="24"/>
        </w:rPr>
        <w:t>、发行</w:t>
      </w:r>
      <w:r w:rsidRPr="00915DA5">
        <w:rPr>
          <w:rFonts w:asciiTheme="minorEastAsia" w:eastAsiaTheme="minorEastAsia" w:hAnsiTheme="minorEastAsia"/>
          <w:spacing w:val="-9"/>
          <w:sz w:val="24"/>
          <w:szCs w:val="24"/>
        </w:rPr>
        <w:t>权、复制权、翻译权、信息网络传播权</w:t>
      </w:r>
      <w:r w:rsidRPr="00915DA5">
        <w:rPr>
          <w:rFonts w:asciiTheme="minorEastAsia" w:eastAsiaTheme="minorEastAsia" w:hAnsiTheme="minorEastAsia"/>
          <w:sz w:val="24"/>
          <w:szCs w:val="24"/>
        </w:rPr>
        <w:t>（包括编辑部先于印刷版发布论文定稿的网络版</w:t>
      </w:r>
      <w:r w:rsidRPr="00915DA5">
        <w:rPr>
          <w:rFonts w:asciiTheme="minorEastAsia" w:eastAsiaTheme="minorEastAsia" w:hAnsiTheme="minorEastAsia" w:hint="eastAsia"/>
          <w:sz w:val="24"/>
          <w:szCs w:val="24"/>
        </w:rPr>
        <w:t>及与</w:t>
      </w:r>
      <w:r w:rsidRPr="00915DA5">
        <w:rPr>
          <w:rFonts w:asciiTheme="minorEastAsia" w:eastAsiaTheme="minorEastAsia" w:hAnsiTheme="minorEastAsia"/>
          <w:sz w:val="24"/>
          <w:szCs w:val="24"/>
        </w:rPr>
        <w:t>第三方合作</w:t>
      </w:r>
      <w:r w:rsidRPr="00915DA5">
        <w:rPr>
          <w:rFonts w:asciiTheme="minorEastAsia" w:eastAsiaTheme="minorEastAsia" w:hAnsiTheme="minorEastAsia" w:hint="eastAsia"/>
          <w:sz w:val="24"/>
          <w:szCs w:val="24"/>
        </w:rPr>
        <w:t>推广</w:t>
      </w:r>
      <w:r w:rsidRPr="00915DA5">
        <w:rPr>
          <w:rFonts w:asciiTheme="minorEastAsia" w:eastAsiaTheme="minorEastAsia" w:hAnsiTheme="minorEastAsia"/>
          <w:sz w:val="24"/>
          <w:szCs w:val="24"/>
        </w:rPr>
        <w:t>版</w:t>
      </w:r>
      <w:r w:rsidRPr="00915DA5">
        <w:rPr>
          <w:rFonts w:asciiTheme="minorEastAsia" w:eastAsiaTheme="minorEastAsia" w:hAnsiTheme="minorEastAsia"/>
          <w:spacing w:val="-48"/>
          <w:sz w:val="24"/>
          <w:szCs w:val="24"/>
        </w:rPr>
        <w:t>）</w:t>
      </w:r>
      <w:r w:rsidRPr="00915DA5">
        <w:rPr>
          <w:rFonts w:asciiTheme="minorEastAsia" w:eastAsiaTheme="minorEastAsia" w:hAnsiTheme="minorEastAsia" w:hint="eastAsia"/>
          <w:spacing w:val="-48"/>
          <w:sz w:val="24"/>
          <w:szCs w:val="24"/>
        </w:rPr>
        <w:t>、</w:t>
      </w:r>
      <w:r w:rsidRPr="00915DA5">
        <w:rPr>
          <w:rFonts w:asciiTheme="minorEastAsia" w:eastAsiaTheme="minorEastAsia" w:hAnsiTheme="minorEastAsia"/>
          <w:spacing w:val="-3"/>
          <w:sz w:val="24"/>
          <w:szCs w:val="24"/>
        </w:rPr>
        <w:t>许可国内外文献检索系统</w:t>
      </w:r>
      <w:r w:rsidRPr="00915DA5">
        <w:rPr>
          <w:rFonts w:asciiTheme="minorEastAsia" w:eastAsiaTheme="minorEastAsia" w:hAnsiTheme="minorEastAsia" w:hint="eastAsia"/>
          <w:spacing w:val="-3"/>
          <w:sz w:val="24"/>
          <w:szCs w:val="24"/>
        </w:rPr>
        <w:t>/</w:t>
      </w:r>
      <w:r w:rsidRPr="00915DA5">
        <w:rPr>
          <w:rFonts w:asciiTheme="minorEastAsia" w:eastAsiaTheme="minorEastAsia" w:hAnsiTheme="minorEastAsia"/>
          <w:spacing w:val="-3"/>
          <w:sz w:val="24"/>
          <w:szCs w:val="24"/>
        </w:rPr>
        <w:t>数据库收录权。</w:t>
      </w:r>
      <w:r w:rsidRPr="00915DA5">
        <w:rPr>
          <w:rFonts w:asciiTheme="minorEastAsia" w:eastAsiaTheme="minorEastAsia" w:hAnsiTheme="minorEastAsia" w:hint="eastAsia"/>
          <w:spacing w:val="-3"/>
          <w:sz w:val="24"/>
          <w:szCs w:val="24"/>
        </w:rPr>
        <w:t>如需另外</w:t>
      </w:r>
      <w:r w:rsidRPr="00915DA5">
        <w:rPr>
          <w:rFonts w:asciiTheme="minorEastAsia" w:eastAsiaTheme="minorEastAsia" w:hAnsiTheme="minorEastAsia"/>
          <w:spacing w:val="-3"/>
          <w:sz w:val="24"/>
          <w:szCs w:val="24"/>
        </w:rPr>
        <w:t>授权</w:t>
      </w:r>
      <w:r w:rsidRPr="00915DA5">
        <w:rPr>
          <w:rFonts w:asciiTheme="minorEastAsia" w:eastAsiaTheme="minorEastAsia" w:hAnsiTheme="minorEastAsia" w:hint="eastAsia"/>
          <w:spacing w:val="-3"/>
          <w:sz w:val="24"/>
          <w:szCs w:val="24"/>
        </w:rPr>
        <w:t>做其他用须经</w:t>
      </w:r>
      <w:r w:rsidRPr="00915DA5">
        <w:rPr>
          <w:rFonts w:asciiTheme="minorEastAsia" w:eastAsiaTheme="minorEastAsia" w:hAnsiTheme="minorEastAsia"/>
          <w:spacing w:val="-3"/>
          <w:sz w:val="24"/>
          <w:szCs w:val="24"/>
        </w:rPr>
        <w:t>编辑部许可</w:t>
      </w:r>
      <w:r w:rsidRPr="00915DA5">
        <w:rPr>
          <w:rFonts w:asciiTheme="minorEastAsia" w:eastAsiaTheme="minorEastAsia" w:hAnsiTheme="minorEastAsia" w:hint="eastAsia"/>
          <w:spacing w:val="-3"/>
          <w:sz w:val="24"/>
          <w:szCs w:val="24"/>
        </w:rPr>
        <w:t>后方可进行</w:t>
      </w:r>
      <w:r w:rsidRPr="00915DA5">
        <w:rPr>
          <w:rFonts w:asciiTheme="minorEastAsia" w:eastAsiaTheme="minorEastAsia" w:hAnsiTheme="minorEastAsia"/>
          <w:spacing w:val="-3"/>
          <w:sz w:val="24"/>
          <w:szCs w:val="24"/>
        </w:rPr>
        <w:t>。</w:t>
      </w:r>
    </w:p>
    <w:p w14:paraId="171E4CD8" w14:textId="1C599FD0" w:rsidR="0034799A" w:rsidRPr="00915DA5" w:rsidRDefault="00000000" w:rsidP="00567338">
      <w:pPr>
        <w:pStyle w:val="ab"/>
        <w:numPr>
          <w:ilvl w:val="0"/>
          <w:numId w:val="1"/>
        </w:numPr>
        <w:tabs>
          <w:tab w:val="left" w:pos="401"/>
        </w:tabs>
        <w:adjustRightInd w:val="0"/>
        <w:snapToGrid w:val="0"/>
        <w:spacing w:before="0" w:line="420" w:lineRule="exact"/>
        <w:ind w:left="0" w:firstLine="0"/>
        <w:jc w:val="both"/>
        <w:rPr>
          <w:rFonts w:asciiTheme="minorEastAsia" w:eastAsiaTheme="minorEastAsia" w:hAnsiTheme="minorEastAsia" w:hint="eastAsia"/>
          <w:color w:val="FF0000"/>
          <w:sz w:val="24"/>
          <w:szCs w:val="24"/>
        </w:rPr>
      </w:pPr>
      <w:r w:rsidRPr="00915DA5">
        <w:rPr>
          <w:rFonts w:asciiTheme="minorEastAsia" w:eastAsiaTheme="minorEastAsia" w:hAnsiTheme="minorEastAsia"/>
          <w:spacing w:val="-8"/>
          <w:sz w:val="24"/>
          <w:szCs w:val="24"/>
        </w:rPr>
        <w:t>已阅读并同意《天津医药》编辑部的以下特别声明“博硕士学位论文、会</w:t>
      </w:r>
      <w:r w:rsidRPr="00915DA5">
        <w:rPr>
          <w:rFonts w:asciiTheme="minorEastAsia" w:eastAsiaTheme="minorEastAsia" w:hAnsiTheme="minorEastAsia"/>
          <w:spacing w:val="-7"/>
          <w:sz w:val="24"/>
          <w:szCs w:val="24"/>
        </w:rPr>
        <w:t>议论文等已被有关数据库收录，可在网络检索、下载的，均视为已网络出版</w:t>
      </w:r>
      <w:r w:rsidRPr="00915DA5">
        <w:rPr>
          <w:rFonts w:asciiTheme="minorEastAsia" w:eastAsiaTheme="minorEastAsia" w:hAnsiTheme="minorEastAsia" w:hint="eastAsia"/>
          <w:spacing w:val="-7"/>
          <w:sz w:val="24"/>
          <w:szCs w:val="24"/>
        </w:rPr>
        <w:t>”；如</w:t>
      </w:r>
      <w:r w:rsidRPr="00915DA5">
        <w:rPr>
          <w:rFonts w:asciiTheme="minorEastAsia" w:eastAsiaTheme="minorEastAsia" w:hAnsiTheme="minorEastAsia"/>
          <w:spacing w:val="-7"/>
          <w:sz w:val="24"/>
          <w:szCs w:val="24"/>
        </w:rPr>
        <w:t>本</w:t>
      </w:r>
      <w:r w:rsidRPr="00915DA5">
        <w:rPr>
          <w:rFonts w:asciiTheme="minorEastAsia" w:eastAsiaTheme="minorEastAsia" w:hAnsiTheme="minorEastAsia"/>
          <w:spacing w:val="-12"/>
          <w:sz w:val="24"/>
          <w:szCs w:val="24"/>
        </w:rPr>
        <w:t>文于《天津医药》纸刊印刷、网络出版或网络优先出版前经检索发现</w:t>
      </w:r>
      <w:r w:rsidRPr="00915DA5">
        <w:rPr>
          <w:rFonts w:asciiTheme="minorEastAsia" w:eastAsiaTheme="minorEastAsia" w:hAnsiTheme="minorEastAsia" w:hint="eastAsia"/>
          <w:spacing w:val="-12"/>
          <w:sz w:val="24"/>
          <w:szCs w:val="24"/>
        </w:rPr>
        <w:t>文中</w:t>
      </w:r>
      <w:r w:rsidRPr="00915DA5">
        <w:rPr>
          <w:rFonts w:asciiTheme="minorEastAsia" w:eastAsiaTheme="minorEastAsia" w:hAnsiTheme="minorEastAsia"/>
          <w:spacing w:val="-12"/>
          <w:sz w:val="24"/>
          <w:szCs w:val="24"/>
        </w:rPr>
        <w:t>内容</w:t>
      </w:r>
      <w:r w:rsidRPr="00915DA5">
        <w:rPr>
          <w:rFonts w:asciiTheme="minorEastAsia" w:eastAsiaTheme="minorEastAsia" w:hAnsiTheme="minorEastAsia"/>
          <w:spacing w:val="-6"/>
          <w:sz w:val="24"/>
          <w:szCs w:val="24"/>
        </w:rPr>
        <w:t>源于已网络出版的博硕士学位论文、会议论文等，且重复度较高，</w:t>
      </w:r>
      <w:r w:rsidRPr="00915DA5">
        <w:rPr>
          <w:rFonts w:asciiTheme="minorEastAsia" w:eastAsiaTheme="minorEastAsia" w:hAnsiTheme="minorEastAsia" w:hint="eastAsia"/>
          <w:spacing w:val="-6"/>
          <w:sz w:val="24"/>
          <w:szCs w:val="24"/>
        </w:rPr>
        <w:t>或者发现存在</w:t>
      </w:r>
      <w:r w:rsidRPr="00915DA5">
        <w:rPr>
          <w:rFonts w:asciiTheme="minorEastAsia" w:eastAsiaTheme="minorEastAsia" w:hAnsiTheme="minorEastAsia"/>
          <w:sz w:val="24"/>
          <w:szCs w:val="24"/>
        </w:rPr>
        <w:t>数据造假、篡改、抄袭等</w:t>
      </w:r>
      <w:r w:rsidRPr="00915DA5">
        <w:rPr>
          <w:rFonts w:asciiTheme="minorEastAsia" w:eastAsiaTheme="minorEastAsia" w:hAnsiTheme="minorEastAsia" w:hint="eastAsia"/>
          <w:sz w:val="24"/>
          <w:szCs w:val="24"/>
        </w:rPr>
        <w:t>学术不端行为，</w:t>
      </w:r>
      <w:r w:rsidRPr="00915DA5">
        <w:rPr>
          <w:rFonts w:asciiTheme="minorEastAsia" w:eastAsiaTheme="minorEastAsia" w:hAnsiTheme="minorEastAsia"/>
          <w:spacing w:val="-6"/>
          <w:sz w:val="24"/>
          <w:szCs w:val="24"/>
        </w:rPr>
        <w:t>将</w:t>
      </w:r>
      <w:r w:rsidRPr="00915DA5">
        <w:rPr>
          <w:rFonts w:asciiTheme="minorEastAsia" w:eastAsiaTheme="minorEastAsia" w:hAnsiTheme="minorEastAsia" w:hint="eastAsia"/>
          <w:spacing w:val="-6"/>
          <w:sz w:val="24"/>
          <w:szCs w:val="24"/>
        </w:rPr>
        <w:t>接受撤稿处理</w:t>
      </w:r>
      <w:r w:rsidRPr="00915DA5">
        <w:rPr>
          <w:rFonts w:asciiTheme="minorEastAsia" w:eastAsiaTheme="minorEastAsia" w:hAnsiTheme="minorEastAsia"/>
          <w:spacing w:val="-5"/>
          <w:sz w:val="24"/>
          <w:szCs w:val="24"/>
        </w:rPr>
        <w:t>，不要求退还已交纳的</w:t>
      </w:r>
      <w:r w:rsidR="00406E46" w:rsidRPr="00915DA5">
        <w:rPr>
          <w:rFonts w:asciiTheme="minorEastAsia" w:eastAsiaTheme="minorEastAsia" w:hAnsiTheme="minorEastAsia" w:hint="eastAsia"/>
          <w:spacing w:val="-5"/>
          <w:sz w:val="24"/>
          <w:szCs w:val="24"/>
        </w:rPr>
        <w:t>技术服务费</w:t>
      </w:r>
      <w:r w:rsidRPr="00915DA5">
        <w:rPr>
          <w:rFonts w:asciiTheme="minorEastAsia" w:eastAsiaTheme="minorEastAsia" w:hAnsiTheme="minorEastAsia"/>
          <w:spacing w:val="-5"/>
          <w:sz w:val="24"/>
          <w:szCs w:val="24"/>
        </w:rPr>
        <w:t>。</w:t>
      </w:r>
    </w:p>
    <w:p w14:paraId="7238DFF6" w14:textId="77777777" w:rsidR="00915DA5" w:rsidRDefault="00915DA5" w:rsidP="00567338">
      <w:pPr>
        <w:pStyle w:val="ab"/>
        <w:tabs>
          <w:tab w:val="left" w:pos="401"/>
        </w:tabs>
        <w:adjustRightInd w:val="0"/>
        <w:snapToGrid w:val="0"/>
        <w:spacing w:before="0" w:line="420" w:lineRule="exact"/>
        <w:ind w:left="0" w:firstLine="0"/>
        <w:jc w:val="both"/>
        <w:rPr>
          <w:rFonts w:asciiTheme="minorEastAsia" w:eastAsiaTheme="minorEastAsia" w:hAnsiTheme="minorEastAsia" w:hint="eastAsia"/>
          <w:spacing w:val="-12"/>
          <w:sz w:val="24"/>
          <w:szCs w:val="24"/>
        </w:rPr>
      </w:pPr>
    </w:p>
    <w:p w14:paraId="119F5EFD" w14:textId="729FA990" w:rsidR="00915DA5" w:rsidRPr="00915DA5" w:rsidRDefault="00000000" w:rsidP="00567338">
      <w:pPr>
        <w:pStyle w:val="ab"/>
        <w:tabs>
          <w:tab w:val="left" w:pos="401"/>
        </w:tabs>
        <w:adjustRightInd w:val="0"/>
        <w:snapToGrid w:val="0"/>
        <w:spacing w:before="0" w:line="420" w:lineRule="exact"/>
        <w:ind w:left="0" w:firstLineChars="200" w:firstLine="456"/>
        <w:jc w:val="both"/>
        <w:rPr>
          <w:rFonts w:asciiTheme="minorEastAsia" w:eastAsiaTheme="minorEastAsia" w:hAnsiTheme="minorEastAsia" w:hint="eastAsia"/>
          <w:spacing w:val="-12"/>
          <w:sz w:val="24"/>
          <w:szCs w:val="24"/>
        </w:rPr>
      </w:pPr>
      <w:r w:rsidRPr="00915DA5">
        <w:rPr>
          <w:rFonts w:asciiTheme="minorEastAsia" w:eastAsiaTheme="minorEastAsia" w:hAnsiTheme="minorEastAsia" w:hint="eastAsia"/>
          <w:spacing w:val="-12"/>
          <w:sz w:val="24"/>
          <w:szCs w:val="24"/>
        </w:rPr>
        <w:t>备注：</w:t>
      </w:r>
      <w:r w:rsidRPr="00915DA5">
        <w:rPr>
          <w:rFonts w:asciiTheme="minorEastAsia" w:eastAsiaTheme="minorEastAsia" w:hAnsiTheme="minorEastAsia"/>
          <w:spacing w:val="-12"/>
          <w:sz w:val="24"/>
          <w:szCs w:val="24"/>
        </w:rPr>
        <w:t>本</w:t>
      </w:r>
      <w:r w:rsidR="00915DA5" w:rsidRPr="00915DA5">
        <w:rPr>
          <w:rFonts w:asciiTheme="minorEastAsia" w:eastAsiaTheme="minorEastAsia" w:hAnsiTheme="minorEastAsia"/>
          <w:spacing w:val="-12"/>
          <w:sz w:val="24"/>
          <w:szCs w:val="24"/>
        </w:rPr>
        <w:t>协议书</w:t>
      </w:r>
      <w:r w:rsidRPr="00915DA5">
        <w:rPr>
          <w:rFonts w:asciiTheme="minorEastAsia" w:eastAsiaTheme="minorEastAsia" w:hAnsiTheme="minorEastAsia"/>
          <w:spacing w:val="-12"/>
          <w:sz w:val="24"/>
          <w:szCs w:val="24"/>
        </w:rPr>
        <w:t>于</w:t>
      </w:r>
      <w:r w:rsidR="00915DA5" w:rsidRPr="00915DA5">
        <w:rPr>
          <w:rFonts w:asciiTheme="minorEastAsia" w:eastAsiaTheme="minorEastAsia" w:hAnsiTheme="minorEastAsia"/>
          <w:spacing w:val="-12"/>
          <w:sz w:val="24"/>
          <w:szCs w:val="24"/>
        </w:rPr>
        <w:t>全体著作权人均签署且出版方确认接收/签署之日</w:t>
      </w:r>
      <w:r w:rsidR="00915DA5" w:rsidRPr="00915DA5">
        <w:rPr>
          <w:rFonts w:asciiTheme="minorEastAsia" w:eastAsiaTheme="minorEastAsia" w:hAnsiTheme="minorEastAsia" w:hint="eastAsia"/>
          <w:spacing w:val="-12"/>
          <w:sz w:val="24"/>
          <w:szCs w:val="24"/>
        </w:rPr>
        <w:t>起生效</w:t>
      </w:r>
      <w:r w:rsidRPr="00915DA5">
        <w:rPr>
          <w:rFonts w:asciiTheme="minorEastAsia" w:eastAsiaTheme="minorEastAsia" w:hAnsiTheme="minorEastAsia"/>
          <w:spacing w:val="-16"/>
          <w:sz w:val="24"/>
          <w:szCs w:val="24"/>
        </w:rPr>
        <w:t>，</w:t>
      </w:r>
      <w:r w:rsidRPr="00915DA5">
        <w:rPr>
          <w:rFonts w:asciiTheme="minorEastAsia" w:eastAsiaTheme="minorEastAsia" w:hAnsiTheme="minorEastAsia" w:hint="eastAsia"/>
          <w:spacing w:val="-16"/>
          <w:sz w:val="24"/>
          <w:szCs w:val="24"/>
        </w:rPr>
        <w:t>授权</w:t>
      </w:r>
      <w:r w:rsidRPr="00915DA5">
        <w:rPr>
          <w:rFonts w:asciiTheme="minorEastAsia" w:eastAsiaTheme="minorEastAsia" w:hAnsiTheme="minorEastAsia"/>
          <w:spacing w:val="-16"/>
          <w:sz w:val="24"/>
          <w:szCs w:val="24"/>
        </w:rPr>
        <w:t>范围为全世界</w:t>
      </w:r>
      <w:r w:rsidRPr="00915DA5">
        <w:rPr>
          <w:rFonts w:asciiTheme="minorEastAsia" w:eastAsiaTheme="minorEastAsia" w:hAnsiTheme="minorEastAsia" w:hint="eastAsia"/>
          <w:spacing w:val="-16"/>
          <w:sz w:val="24"/>
          <w:szCs w:val="24"/>
        </w:rPr>
        <w:t>，</w:t>
      </w:r>
      <w:r w:rsidRPr="00915DA5">
        <w:rPr>
          <w:rFonts w:asciiTheme="minorEastAsia" w:eastAsiaTheme="minorEastAsia" w:hAnsiTheme="minorEastAsia"/>
          <w:spacing w:val="-16"/>
          <w:sz w:val="24"/>
          <w:szCs w:val="24"/>
        </w:rPr>
        <w:t>有效期</w:t>
      </w:r>
      <w:r w:rsidRPr="00915DA5">
        <w:rPr>
          <w:rFonts w:asciiTheme="minorEastAsia" w:eastAsiaTheme="minorEastAsia" w:hAnsiTheme="minorEastAsia" w:hint="eastAsia"/>
          <w:spacing w:val="-16"/>
          <w:sz w:val="24"/>
          <w:szCs w:val="24"/>
        </w:rPr>
        <w:t>同著作权保护期</w:t>
      </w:r>
      <w:r w:rsidRPr="00915DA5">
        <w:rPr>
          <w:rFonts w:asciiTheme="minorEastAsia" w:eastAsiaTheme="minorEastAsia" w:hAnsiTheme="minorEastAsia"/>
          <w:spacing w:val="-12"/>
          <w:sz w:val="24"/>
          <w:szCs w:val="24"/>
        </w:rPr>
        <w:t>。</w:t>
      </w:r>
    </w:p>
    <w:p w14:paraId="51AF69AB" w14:textId="77777777" w:rsidR="00915DA5" w:rsidRPr="00915DA5" w:rsidRDefault="00915DA5" w:rsidP="00567338">
      <w:pPr>
        <w:pStyle w:val="ab"/>
        <w:tabs>
          <w:tab w:val="left" w:pos="401"/>
        </w:tabs>
        <w:adjustRightInd w:val="0"/>
        <w:snapToGrid w:val="0"/>
        <w:spacing w:before="0" w:line="420" w:lineRule="exact"/>
        <w:ind w:left="0" w:firstLine="0"/>
        <w:jc w:val="both"/>
        <w:rPr>
          <w:rFonts w:hint="eastAsia"/>
          <w:sz w:val="24"/>
          <w:szCs w:val="24"/>
        </w:rPr>
      </w:pPr>
    </w:p>
    <w:p w14:paraId="0381F857" w14:textId="2172F1B5" w:rsidR="0034799A" w:rsidRPr="00915DA5" w:rsidRDefault="00915DA5" w:rsidP="00567338">
      <w:pPr>
        <w:tabs>
          <w:tab w:val="left" w:pos="401"/>
        </w:tabs>
        <w:adjustRightInd w:val="0"/>
        <w:snapToGrid w:val="0"/>
        <w:spacing w:line="420" w:lineRule="exact"/>
        <w:ind w:leftChars="100" w:left="220"/>
        <w:jc w:val="both"/>
        <w:rPr>
          <w:rFonts w:asciiTheme="minorEastAsia" w:eastAsiaTheme="minorEastAsia" w:hAnsiTheme="minorEastAsia" w:hint="eastAsia"/>
          <w:spacing w:val="-12"/>
          <w:sz w:val="24"/>
          <w:szCs w:val="24"/>
        </w:rPr>
      </w:pPr>
      <w:r w:rsidRPr="00915DA5">
        <w:rPr>
          <w:sz w:val="24"/>
        </w:rPr>
        <w:t>全体作者签名：</w:t>
      </w:r>
    </w:p>
    <w:tbl>
      <w:tblPr>
        <w:tblStyle w:val="TableNormal"/>
        <w:tblW w:w="0" w:type="auto"/>
        <w:tblInd w:w="296" w:type="dxa"/>
        <w:tblLayout w:type="fixed"/>
        <w:tblLook w:val="04A0" w:firstRow="1" w:lastRow="0" w:firstColumn="1" w:lastColumn="0" w:noHBand="0" w:noVBand="1"/>
      </w:tblPr>
      <w:tblGrid>
        <w:gridCol w:w="2004"/>
        <w:gridCol w:w="2005"/>
        <w:gridCol w:w="2005"/>
        <w:gridCol w:w="2005"/>
      </w:tblGrid>
      <w:tr w:rsidR="00915DA5" w14:paraId="680C4836" w14:textId="77777777" w:rsidTr="00041FFB">
        <w:trPr>
          <w:trHeight w:val="468"/>
        </w:trPr>
        <w:tc>
          <w:tcPr>
            <w:tcW w:w="2004" w:type="dxa"/>
          </w:tcPr>
          <w:p w14:paraId="06E1CE9A" w14:textId="77777777" w:rsidR="00915DA5" w:rsidRDefault="00915DA5" w:rsidP="00567338">
            <w:pPr>
              <w:pStyle w:val="TableParagraph"/>
              <w:adjustRightInd w:val="0"/>
              <w:snapToGrid w:val="0"/>
              <w:spacing w:line="420" w:lineRule="exact"/>
              <w:rPr>
                <w:rFonts w:hint="eastAsia"/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005" w:type="dxa"/>
          </w:tcPr>
          <w:p w14:paraId="1FBF9209" w14:textId="77777777" w:rsidR="00915DA5" w:rsidRDefault="00915DA5" w:rsidP="00567338">
            <w:pPr>
              <w:pStyle w:val="TableParagraph"/>
              <w:adjustRightInd w:val="0"/>
              <w:snapToGrid w:val="0"/>
              <w:spacing w:line="420" w:lineRule="exact"/>
              <w:ind w:firstLineChars="100" w:firstLine="240"/>
              <w:rPr>
                <w:rFonts w:hint="eastAsia"/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005" w:type="dxa"/>
          </w:tcPr>
          <w:p w14:paraId="13521D91" w14:textId="77777777" w:rsidR="00915DA5" w:rsidRDefault="00915DA5" w:rsidP="00567338">
            <w:pPr>
              <w:pStyle w:val="TableParagraph"/>
              <w:adjustRightInd w:val="0"/>
              <w:snapToGrid w:val="0"/>
              <w:spacing w:line="420" w:lineRule="exact"/>
              <w:ind w:right="960"/>
              <w:rPr>
                <w:rFonts w:hint="eastAsia"/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2005" w:type="dxa"/>
          </w:tcPr>
          <w:p w14:paraId="381A67C8" w14:textId="0F288702" w:rsidR="00915DA5" w:rsidRDefault="00915DA5" w:rsidP="00567338">
            <w:pPr>
              <w:pStyle w:val="TableParagraph"/>
              <w:adjustRightInd w:val="0"/>
              <w:snapToGrid w:val="0"/>
              <w:spacing w:line="420" w:lineRule="exact"/>
              <w:rPr>
                <w:rFonts w:ascii="Times New Roman" w:hint="eastAsia"/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915DA5" w14:paraId="210FAF1C" w14:textId="77777777" w:rsidTr="00041FFB">
        <w:trPr>
          <w:trHeight w:val="68"/>
        </w:trPr>
        <w:tc>
          <w:tcPr>
            <w:tcW w:w="2004" w:type="dxa"/>
          </w:tcPr>
          <w:p w14:paraId="3A3B2752" w14:textId="77777777" w:rsidR="00915DA5" w:rsidRDefault="00915DA5" w:rsidP="00567338">
            <w:pPr>
              <w:pStyle w:val="TableParagraph"/>
              <w:adjustRightInd w:val="0"/>
              <w:snapToGrid w:val="0"/>
              <w:spacing w:line="420" w:lineRule="exact"/>
              <w:rPr>
                <w:rFonts w:hint="eastAsia"/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2005" w:type="dxa"/>
          </w:tcPr>
          <w:p w14:paraId="0A603741" w14:textId="77777777" w:rsidR="00915DA5" w:rsidRDefault="00915DA5" w:rsidP="00567338">
            <w:pPr>
              <w:pStyle w:val="TableParagraph"/>
              <w:adjustRightInd w:val="0"/>
              <w:snapToGrid w:val="0"/>
              <w:spacing w:line="420" w:lineRule="exact"/>
              <w:ind w:firstLineChars="100" w:firstLine="240"/>
              <w:rPr>
                <w:rFonts w:hint="eastAsia"/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005" w:type="dxa"/>
          </w:tcPr>
          <w:p w14:paraId="28347083" w14:textId="77777777" w:rsidR="00915DA5" w:rsidRDefault="00915DA5" w:rsidP="00567338">
            <w:pPr>
              <w:pStyle w:val="TableParagraph"/>
              <w:adjustRightInd w:val="0"/>
              <w:snapToGrid w:val="0"/>
              <w:spacing w:line="420" w:lineRule="exact"/>
              <w:ind w:right="960"/>
              <w:rPr>
                <w:rFonts w:hint="eastAsia"/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2005" w:type="dxa"/>
          </w:tcPr>
          <w:p w14:paraId="2CB118C3" w14:textId="7B38B089" w:rsidR="00915DA5" w:rsidRDefault="00915DA5" w:rsidP="00567338">
            <w:pPr>
              <w:pStyle w:val="TableParagraph"/>
              <w:adjustRightInd w:val="0"/>
              <w:snapToGrid w:val="0"/>
              <w:spacing w:line="420" w:lineRule="exact"/>
              <w:ind w:right="1920"/>
              <w:jc w:val="right"/>
              <w:rPr>
                <w:rFonts w:hint="eastAsia"/>
                <w:sz w:val="24"/>
              </w:rPr>
            </w:pPr>
            <w:r>
              <w:rPr>
                <w:sz w:val="24"/>
              </w:rPr>
              <w:t>8</w:t>
            </w:r>
          </w:p>
        </w:tc>
      </w:tr>
    </w:tbl>
    <w:p w14:paraId="76B7BD30" w14:textId="77777777" w:rsidR="00041FFB" w:rsidRDefault="00041FFB" w:rsidP="00567338">
      <w:pPr>
        <w:adjustRightInd w:val="0"/>
        <w:snapToGrid w:val="0"/>
        <w:spacing w:line="420" w:lineRule="exact"/>
        <w:rPr>
          <w:rFonts w:hint="eastAsia"/>
        </w:rPr>
      </w:pPr>
    </w:p>
    <w:p w14:paraId="50EF52ED" w14:textId="77777777" w:rsidR="00041FFB" w:rsidRDefault="00041FFB" w:rsidP="00567338">
      <w:pPr>
        <w:adjustRightInd w:val="0"/>
        <w:snapToGrid w:val="0"/>
        <w:spacing w:line="420" w:lineRule="exact"/>
        <w:rPr>
          <w:rFonts w:hint="eastAsia"/>
        </w:rPr>
      </w:pPr>
    </w:p>
    <w:p w14:paraId="71BD7679" w14:textId="5FBC5D8D" w:rsidR="0034799A" w:rsidRPr="00041FFB" w:rsidRDefault="00041FFB" w:rsidP="00567338">
      <w:pPr>
        <w:adjustRightInd w:val="0"/>
        <w:snapToGrid w:val="0"/>
        <w:spacing w:line="420" w:lineRule="exact"/>
        <w:ind w:right="480"/>
        <w:jc w:val="right"/>
        <w:rPr>
          <w:rFonts w:hint="eastAsia"/>
          <w:sz w:val="24"/>
          <w:szCs w:val="24"/>
        </w:rPr>
      </w:pPr>
      <w:r w:rsidRPr="00041FFB">
        <w:rPr>
          <w:rFonts w:hint="eastAsia"/>
          <w:sz w:val="24"/>
          <w:szCs w:val="24"/>
        </w:rPr>
        <w:t>年</w:t>
      </w:r>
      <w:r>
        <w:rPr>
          <w:rFonts w:hint="eastAsia"/>
          <w:sz w:val="24"/>
          <w:szCs w:val="24"/>
        </w:rPr>
        <w:t xml:space="preserve">    </w:t>
      </w:r>
      <w:r w:rsidRPr="00041FFB">
        <w:rPr>
          <w:rFonts w:hint="eastAsia"/>
          <w:sz w:val="24"/>
          <w:szCs w:val="24"/>
        </w:rPr>
        <w:t>月</w:t>
      </w:r>
      <w:r>
        <w:rPr>
          <w:rFonts w:hint="eastAsia"/>
          <w:sz w:val="24"/>
          <w:szCs w:val="24"/>
        </w:rPr>
        <w:t xml:space="preserve">    日</w:t>
      </w:r>
      <w:r w:rsidR="00567338">
        <w:rPr>
          <w:rFonts w:hint="eastAsia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 xml:space="preserve">   </w:t>
      </w:r>
    </w:p>
    <w:sectPr w:rsidR="0034799A" w:rsidRPr="00041FFB">
      <w:type w:val="continuous"/>
      <w:pgSz w:w="11910" w:h="16840"/>
      <w:pgMar w:top="1520" w:right="1580" w:bottom="280" w:left="1640" w:header="720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75D14D" w14:textId="77777777" w:rsidR="00537466" w:rsidRDefault="00537466" w:rsidP="00C15C6C">
      <w:pPr>
        <w:rPr>
          <w:rFonts w:hint="eastAsia"/>
        </w:rPr>
      </w:pPr>
      <w:r>
        <w:separator/>
      </w:r>
    </w:p>
  </w:endnote>
  <w:endnote w:type="continuationSeparator" w:id="0">
    <w:p w14:paraId="404EE6D7" w14:textId="77777777" w:rsidR="00537466" w:rsidRDefault="00537466" w:rsidP="00C15C6C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95815F" w14:textId="77777777" w:rsidR="00537466" w:rsidRDefault="00537466" w:rsidP="00C15C6C">
      <w:pPr>
        <w:rPr>
          <w:rFonts w:hint="eastAsia"/>
        </w:rPr>
      </w:pPr>
      <w:r>
        <w:separator/>
      </w:r>
    </w:p>
  </w:footnote>
  <w:footnote w:type="continuationSeparator" w:id="0">
    <w:p w14:paraId="75199243" w14:textId="77777777" w:rsidR="00537466" w:rsidRDefault="00537466" w:rsidP="00C15C6C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CA0390"/>
    <w:multiLevelType w:val="multilevel"/>
    <w:tmpl w:val="FFFC2B5A"/>
    <w:lvl w:ilvl="0">
      <w:start w:val="1"/>
      <w:numFmt w:val="decimal"/>
      <w:lvlText w:val="%1."/>
      <w:lvlJc w:val="left"/>
      <w:pPr>
        <w:ind w:left="401" w:hanging="241"/>
        <w:jc w:val="left"/>
      </w:pPr>
      <w:rPr>
        <w:rFonts w:ascii="Times New Roman" w:eastAsia="宋体" w:hAnsi="Times New Roman" w:cs="Times New Roman" w:hint="default"/>
        <w:b/>
        <w:bCs/>
        <w:color w:val="auto"/>
        <w:w w:val="100"/>
        <w:sz w:val="22"/>
        <w:szCs w:val="22"/>
        <w:lang w:val="en-US" w:eastAsia="zh-CN" w:bidi="ar-SA"/>
      </w:rPr>
    </w:lvl>
    <w:lvl w:ilvl="1">
      <w:numFmt w:val="bullet"/>
      <w:lvlText w:val="•"/>
      <w:lvlJc w:val="left"/>
      <w:pPr>
        <w:ind w:left="1228" w:hanging="241"/>
      </w:pPr>
      <w:rPr>
        <w:rFonts w:hint="default"/>
        <w:lang w:val="en-US" w:eastAsia="zh-CN" w:bidi="ar-SA"/>
      </w:rPr>
    </w:lvl>
    <w:lvl w:ilvl="2">
      <w:numFmt w:val="bullet"/>
      <w:lvlText w:val="•"/>
      <w:lvlJc w:val="left"/>
      <w:pPr>
        <w:ind w:left="2057" w:hanging="241"/>
      </w:pPr>
      <w:rPr>
        <w:rFonts w:hint="default"/>
        <w:lang w:val="en-US" w:eastAsia="zh-CN" w:bidi="ar-SA"/>
      </w:rPr>
    </w:lvl>
    <w:lvl w:ilvl="3">
      <w:numFmt w:val="bullet"/>
      <w:lvlText w:val="•"/>
      <w:lvlJc w:val="left"/>
      <w:pPr>
        <w:ind w:left="2885" w:hanging="241"/>
      </w:pPr>
      <w:rPr>
        <w:rFonts w:hint="default"/>
        <w:lang w:val="en-US" w:eastAsia="zh-CN" w:bidi="ar-SA"/>
      </w:rPr>
    </w:lvl>
    <w:lvl w:ilvl="4">
      <w:numFmt w:val="bullet"/>
      <w:lvlText w:val="•"/>
      <w:lvlJc w:val="left"/>
      <w:pPr>
        <w:ind w:left="3714" w:hanging="241"/>
      </w:pPr>
      <w:rPr>
        <w:rFonts w:hint="default"/>
        <w:lang w:val="en-US" w:eastAsia="zh-CN" w:bidi="ar-SA"/>
      </w:rPr>
    </w:lvl>
    <w:lvl w:ilvl="5">
      <w:numFmt w:val="bullet"/>
      <w:lvlText w:val="•"/>
      <w:lvlJc w:val="left"/>
      <w:pPr>
        <w:ind w:left="4542" w:hanging="241"/>
      </w:pPr>
      <w:rPr>
        <w:rFonts w:hint="default"/>
        <w:lang w:val="en-US" w:eastAsia="zh-CN" w:bidi="ar-SA"/>
      </w:rPr>
    </w:lvl>
    <w:lvl w:ilvl="6">
      <w:numFmt w:val="bullet"/>
      <w:lvlText w:val="•"/>
      <w:lvlJc w:val="left"/>
      <w:pPr>
        <w:ind w:left="5371" w:hanging="241"/>
      </w:pPr>
      <w:rPr>
        <w:rFonts w:hint="default"/>
        <w:lang w:val="en-US" w:eastAsia="zh-CN" w:bidi="ar-SA"/>
      </w:rPr>
    </w:lvl>
    <w:lvl w:ilvl="7">
      <w:numFmt w:val="bullet"/>
      <w:lvlText w:val="•"/>
      <w:lvlJc w:val="left"/>
      <w:pPr>
        <w:ind w:left="6199" w:hanging="241"/>
      </w:pPr>
      <w:rPr>
        <w:rFonts w:hint="default"/>
        <w:lang w:val="en-US" w:eastAsia="zh-CN" w:bidi="ar-SA"/>
      </w:rPr>
    </w:lvl>
    <w:lvl w:ilvl="8">
      <w:numFmt w:val="bullet"/>
      <w:lvlText w:val="•"/>
      <w:lvlJc w:val="left"/>
      <w:pPr>
        <w:ind w:left="7028" w:hanging="241"/>
      </w:pPr>
      <w:rPr>
        <w:rFonts w:hint="default"/>
        <w:lang w:val="en-US" w:eastAsia="zh-CN" w:bidi="ar-SA"/>
      </w:rPr>
    </w:lvl>
  </w:abstractNum>
  <w:num w:numId="1" w16cid:durableId="19895068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KY_MEDREF_DOCUID" w:val="굤ソ"/>
    <w:docVar w:name="KY_MEDREF_VERSION" w:val="w:docVa"/>
  </w:docVars>
  <w:rsids>
    <w:rsidRoot w:val="009D440D"/>
    <w:rsid w:val="00041FFB"/>
    <w:rsid w:val="00042C49"/>
    <w:rsid w:val="0006704A"/>
    <w:rsid w:val="001706DD"/>
    <w:rsid w:val="00180E60"/>
    <w:rsid w:val="00332EF0"/>
    <w:rsid w:val="00342188"/>
    <w:rsid w:val="0034799A"/>
    <w:rsid w:val="003772FE"/>
    <w:rsid w:val="00406E46"/>
    <w:rsid w:val="004776C7"/>
    <w:rsid w:val="004C43B1"/>
    <w:rsid w:val="00534647"/>
    <w:rsid w:val="00537466"/>
    <w:rsid w:val="00567338"/>
    <w:rsid w:val="00615BE7"/>
    <w:rsid w:val="00625C96"/>
    <w:rsid w:val="006C178D"/>
    <w:rsid w:val="008A2157"/>
    <w:rsid w:val="008D79A8"/>
    <w:rsid w:val="00915DA5"/>
    <w:rsid w:val="009413A1"/>
    <w:rsid w:val="009552E7"/>
    <w:rsid w:val="0096037D"/>
    <w:rsid w:val="00975A51"/>
    <w:rsid w:val="009D05F7"/>
    <w:rsid w:val="009D440D"/>
    <w:rsid w:val="00AE0B7F"/>
    <w:rsid w:val="00C15C6C"/>
    <w:rsid w:val="00CB14AD"/>
    <w:rsid w:val="00CB6445"/>
    <w:rsid w:val="00E50B08"/>
    <w:rsid w:val="00E5600D"/>
    <w:rsid w:val="00E845B8"/>
    <w:rsid w:val="00FA5440"/>
    <w:rsid w:val="00FB3C3D"/>
    <w:rsid w:val="00FF36F9"/>
    <w:rsid w:val="614D1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52F6E16"/>
  <w15:docId w15:val="{C1216A6B-39C2-4444-B674-CEC77B4AD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1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宋体" w:eastAsia="宋体" w:hAnsi="宋体" w:cs="宋体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pPr>
      <w:ind w:left="160"/>
    </w:pPr>
    <w:rPr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8">
    <w:name w:val="header"/>
    <w:basedOn w:val="a"/>
    <w:link w:val="a9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a">
    <w:name w:val="Title"/>
    <w:basedOn w:val="a"/>
    <w:uiPriority w:val="1"/>
    <w:qFormat/>
    <w:pPr>
      <w:spacing w:before="35"/>
      <w:ind w:left="2608" w:right="2667"/>
      <w:jc w:val="center"/>
    </w:pPr>
    <w:rPr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b">
    <w:name w:val="List Paragraph"/>
    <w:basedOn w:val="a"/>
    <w:uiPriority w:val="1"/>
    <w:qFormat/>
    <w:pPr>
      <w:spacing w:before="3"/>
      <w:ind w:left="401" w:hanging="241"/>
    </w:pPr>
  </w:style>
  <w:style w:type="paragraph" w:customStyle="1" w:styleId="TableParagraph">
    <w:name w:val="Table Paragraph"/>
    <w:basedOn w:val="a"/>
    <w:uiPriority w:val="1"/>
    <w:qFormat/>
  </w:style>
  <w:style w:type="character" w:customStyle="1" w:styleId="a9">
    <w:name w:val="页眉 字符"/>
    <w:basedOn w:val="a0"/>
    <w:link w:val="a8"/>
    <w:uiPriority w:val="99"/>
    <w:qFormat/>
    <w:rPr>
      <w:rFonts w:ascii="宋体" w:eastAsia="宋体" w:hAnsi="宋体" w:cs="宋体"/>
      <w:sz w:val="18"/>
      <w:szCs w:val="18"/>
      <w:lang w:eastAsia="zh-CN"/>
    </w:rPr>
  </w:style>
  <w:style w:type="character" w:customStyle="1" w:styleId="a7">
    <w:name w:val="页脚 字符"/>
    <w:basedOn w:val="a0"/>
    <w:link w:val="a6"/>
    <w:uiPriority w:val="99"/>
    <w:rPr>
      <w:rFonts w:ascii="宋体" w:eastAsia="宋体" w:hAnsi="宋体" w:cs="宋体"/>
      <w:sz w:val="18"/>
      <w:szCs w:val="18"/>
      <w:lang w:eastAsia="zh-CN"/>
    </w:rPr>
  </w:style>
  <w:style w:type="character" w:customStyle="1" w:styleId="a5">
    <w:name w:val="批注框文本 字符"/>
    <w:basedOn w:val="a0"/>
    <w:link w:val="a4"/>
    <w:uiPriority w:val="99"/>
    <w:semiHidden/>
    <w:rPr>
      <w:rFonts w:ascii="宋体" w:eastAsia="宋体" w:hAnsi="宋体" w:cs="宋体"/>
      <w:sz w:val="18"/>
      <w:szCs w:val="18"/>
      <w:lang w:eastAsia="zh-CN"/>
    </w:rPr>
  </w:style>
  <w:style w:type="paragraph" w:styleId="ac">
    <w:name w:val="Revision"/>
    <w:hidden/>
    <w:uiPriority w:val="99"/>
    <w:unhideWhenUsed/>
    <w:rsid w:val="00C15C6C"/>
    <w:rPr>
      <w:rFonts w:ascii="宋体" w:eastAsia="宋体" w:hAnsi="宋体" w:cs="宋体"/>
      <w:sz w:val="22"/>
      <w:szCs w:val="22"/>
    </w:rPr>
  </w:style>
  <w:style w:type="paragraph" w:styleId="ad">
    <w:name w:val="annotation text"/>
    <w:basedOn w:val="a"/>
    <w:link w:val="ae"/>
    <w:uiPriority w:val="99"/>
    <w:semiHidden/>
    <w:unhideWhenUsed/>
  </w:style>
  <w:style w:type="character" w:customStyle="1" w:styleId="ae">
    <w:name w:val="批注文字 字符"/>
    <w:basedOn w:val="a0"/>
    <w:link w:val="ad"/>
    <w:uiPriority w:val="99"/>
    <w:semiHidden/>
    <w:rPr>
      <w:rFonts w:ascii="宋体" w:eastAsia="宋体" w:hAnsi="宋体" w:cs="宋体"/>
      <w:sz w:val="22"/>
      <w:szCs w:val="22"/>
    </w:rPr>
  </w:style>
  <w:style w:type="character" w:styleId="af">
    <w:name w:val="annotation reference"/>
    <w:basedOn w:val="a0"/>
    <w:uiPriority w:val="99"/>
    <w:semiHidden/>
    <w:unhideWhenUsed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CCEACE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113</Words>
  <Characters>645</Characters>
  <Application>Microsoft Office Word</Application>
  <DocSecurity>0</DocSecurity>
  <Lines>5</Lines>
  <Paragraphs>1</Paragraphs>
  <ScaleCrop>false</ScaleCrop>
  <Company>Microsoft</Company>
  <LinksUpToDate>false</LinksUpToDate>
  <CharactersWithSpaces>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QDWQX</dc:creator>
  <cp:lastModifiedBy>Administrator</cp:lastModifiedBy>
  <cp:revision>5</cp:revision>
  <cp:lastPrinted>2022-11-10T01:54:00Z</cp:lastPrinted>
  <dcterms:created xsi:type="dcterms:W3CDTF">2026-08-21T08:34:00Z</dcterms:created>
  <dcterms:modified xsi:type="dcterms:W3CDTF">2026-08-31T17:04:00Z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2014-03-12T00:00:00Z</vt:filetime>
  </property>
  <property fmtid="{D5CDD505-2E9C-101B-9397-08002B2CF9AE}" pid="3" name="LastSaved">
    <vt:filetime>2022-11-10T00:00:00Z</vt:filetime>
  </property>
  <property fmtid="{D5CDD505-2E9C-101B-9397-08002B2CF9AE}" pid="4" name="KSOProductBuildVer">
    <vt:lpwstr>2052-11.8.2.12195</vt:lpwstr>
  </property>
  <property fmtid="{D5CDD505-2E9C-101B-9397-08002B2CF9AE}" pid="5" name="ICV">
    <vt:lpwstr>A8922207FC0A4C1C96B17B493749D6DE</vt:lpwstr>
  </property>
</Properties>
</file>